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RPr="00093E07" w:rsidP="00093E07">
      <w:pPr>
        <w:spacing w:after="0" w:line="480" w:lineRule="auto"/>
        <w:contextualSpacing/>
        <w:jc w:val="center"/>
        <w:rPr>
          <w:rFonts w:ascii="Times New Roman" w:hAnsi="Times New Roman" w:cs="Times New Roman"/>
          <w:b/>
          <w:sz w:val="24"/>
          <w:szCs w:val="24"/>
        </w:rPr>
      </w:pPr>
      <w:r w:rsidRPr="00093E07">
        <w:rPr>
          <w:rFonts w:ascii="Times New Roman" w:hAnsi="Times New Roman" w:cs="Times New Roman"/>
          <w:b/>
          <w:sz w:val="24"/>
          <w:szCs w:val="24"/>
        </w:rPr>
        <w:t>Employment Law</w:t>
      </w:r>
    </w:p>
    <w:p w:rsidR="00093E07" w:rsidP="00F472B4">
      <w:pPr>
        <w:spacing w:after="0" w:line="480" w:lineRule="auto"/>
        <w:contextualSpacing/>
        <w:jc w:val="center"/>
        <w:rPr>
          <w:rFonts w:ascii="Times New Roman" w:hAnsi="Times New Roman" w:cs="Times New Roman"/>
          <w:b/>
          <w:sz w:val="24"/>
          <w:szCs w:val="24"/>
        </w:rPr>
      </w:pPr>
    </w:p>
    <w:p w:rsidR="00093E07" w:rsidRPr="00093E07" w:rsidP="00F472B4">
      <w:pPr>
        <w:spacing w:after="0" w:line="480" w:lineRule="auto"/>
        <w:contextualSpacing/>
        <w:jc w:val="center"/>
        <w:rPr>
          <w:rFonts w:ascii="Times New Roman" w:hAnsi="Times New Roman" w:cs="Times New Roman"/>
          <w:sz w:val="24"/>
          <w:szCs w:val="24"/>
        </w:rPr>
      </w:pPr>
      <w:r w:rsidRPr="00093E07">
        <w:rPr>
          <w:rFonts w:ascii="Times New Roman" w:hAnsi="Times New Roman" w:cs="Times New Roman"/>
          <w:sz w:val="24"/>
          <w:szCs w:val="24"/>
        </w:rPr>
        <w:t>Name:</w:t>
      </w:r>
    </w:p>
    <w:p w:rsidR="00093E07" w:rsidRPr="00093E07" w:rsidP="00F472B4">
      <w:pPr>
        <w:spacing w:after="0" w:line="480" w:lineRule="auto"/>
        <w:contextualSpacing/>
        <w:jc w:val="center"/>
        <w:rPr>
          <w:rFonts w:ascii="Times New Roman" w:hAnsi="Times New Roman" w:cs="Times New Roman"/>
          <w:sz w:val="24"/>
          <w:szCs w:val="24"/>
        </w:rPr>
      </w:pPr>
      <w:r w:rsidRPr="00093E07">
        <w:rPr>
          <w:rFonts w:ascii="Times New Roman" w:hAnsi="Times New Roman" w:cs="Times New Roman"/>
          <w:sz w:val="24"/>
          <w:szCs w:val="24"/>
        </w:rPr>
        <w:t>Institution:</w:t>
      </w:r>
    </w:p>
    <w:p w:rsidR="00093E07" w:rsidRPr="00093E07" w:rsidP="00F472B4">
      <w:pPr>
        <w:spacing w:after="0" w:line="480" w:lineRule="auto"/>
        <w:contextualSpacing/>
        <w:jc w:val="center"/>
        <w:rPr>
          <w:rFonts w:ascii="Times New Roman" w:hAnsi="Times New Roman" w:cs="Times New Roman"/>
          <w:sz w:val="24"/>
          <w:szCs w:val="24"/>
        </w:rPr>
      </w:pPr>
      <w:r w:rsidRPr="00093E07">
        <w:rPr>
          <w:rFonts w:ascii="Times New Roman" w:hAnsi="Times New Roman" w:cs="Times New Roman"/>
          <w:sz w:val="24"/>
          <w:szCs w:val="24"/>
        </w:rPr>
        <w:t>Course:</w:t>
      </w:r>
    </w:p>
    <w:p w:rsidR="00093E07" w:rsidRPr="00093E07" w:rsidP="00F472B4">
      <w:pPr>
        <w:spacing w:after="0" w:line="480" w:lineRule="auto"/>
        <w:contextualSpacing/>
        <w:jc w:val="center"/>
        <w:rPr>
          <w:rFonts w:ascii="Times New Roman" w:hAnsi="Times New Roman" w:cs="Times New Roman"/>
          <w:sz w:val="24"/>
          <w:szCs w:val="24"/>
        </w:rPr>
      </w:pPr>
      <w:r w:rsidRPr="00093E07">
        <w:rPr>
          <w:rFonts w:ascii="Times New Roman" w:hAnsi="Times New Roman" w:cs="Times New Roman"/>
          <w:sz w:val="24"/>
          <w:szCs w:val="24"/>
        </w:rPr>
        <w:t>Instructor:</w:t>
      </w:r>
    </w:p>
    <w:p w:rsidR="00093E07" w:rsidRPr="00093E07" w:rsidP="00F472B4">
      <w:pPr>
        <w:spacing w:after="0" w:line="480" w:lineRule="auto"/>
        <w:contextualSpacing/>
        <w:jc w:val="center"/>
        <w:rPr>
          <w:rFonts w:ascii="Times New Roman" w:hAnsi="Times New Roman" w:cs="Times New Roman"/>
          <w:sz w:val="24"/>
          <w:szCs w:val="24"/>
        </w:rPr>
      </w:pPr>
      <w:r w:rsidRPr="00093E07">
        <w:rPr>
          <w:rFonts w:ascii="Times New Roman" w:hAnsi="Times New Roman" w:cs="Times New Roman"/>
          <w:sz w:val="24"/>
          <w:szCs w:val="24"/>
        </w:rPr>
        <w:t>Date:</w:t>
      </w: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093E07" w:rsidP="00F472B4">
      <w:pPr>
        <w:spacing w:after="0" w:line="480" w:lineRule="auto"/>
        <w:contextualSpacing/>
        <w:jc w:val="center"/>
        <w:rPr>
          <w:rFonts w:ascii="Times New Roman" w:hAnsi="Times New Roman" w:cs="Times New Roman"/>
          <w:b/>
          <w:sz w:val="24"/>
          <w:szCs w:val="24"/>
        </w:rPr>
      </w:pPr>
    </w:p>
    <w:p w:rsidR="009B5D08" w:rsidP="00F472B4">
      <w:pPr>
        <w:spacing w:after="0" w:line="480" w:lineRule="auto"/>
        <w:contextualSpacing/>
        <w:jc w:val="center"/>
        <w:rPr>
          <w:rFonts w:ascii="Times New Roman" w:hAnsi="Times New Roman" w:cs="Times New Roman"/>
          <w:b/>
          <w:sz w:val="24"/>
          <w:szCs w:val="24"/>
        </w:rPr>
      </w:pPr>
      <w:r w:rsidRPr="00F472B4">
        <w:rPr>
          <w:rFonts w:ascii="Times New Roman" w:hAnsi="Times New Roman" w:cs="Times New Roman"/>
          <w:b/>
          <w:sz w:val="24"/>
          <w:szCs w:val="24"/>
        </w:rPr>
        <w:t>Employment Law</w:t>
      </w:r>
    </w:p>
    <w:p w:rsidR="00BC3E46" w:rsidRPr="00F472B4" w:rsidP="00F472B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Part 1</w:t>
      </w:r>
    </w:p>
    <w:p w:rsidR="00F472B4" w:rsidP="00F472B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Before taking this course, I had different miscon</w:t>
      </w:r>
      <w:r w:rsidR="00093E07">
        <w:rPr>
          <w:rFonts w:ascii="Times New Roman" w:hAnsi="Times New Roman" w:cs="Times New Roman"/>
          <w:sz w:val="24"/>
          <w:szCs w:val="24"/>
        </w:rPr>
        <w:t>ceptions, but they have changed</w:t>
      </w:r>
      <w:r>
        <w:rPr>
          <w:rFonts w:ascii="Times New Roman" w:hAnsi="Times New Roman" w:cs="Times New Roman"/>
          <w:sz w:val="24"/>
          <w:szCs w:val="24"/>
        </w:rPr>
        <w:t xml:space="preserve">. One of the misconceptions I had was thinking that an employer cannot give me bad reviews. I have learned that the employer has </w:t>
      </w:r>
      <w:r>
        <w:rPr>
          <w:rFonts w:ascii="Times New Roman" w:hAnsi="Times New Roman" w:cs="Times New Roman"/>
          <w:sz w:val="24"/>
          <w:szCs w:val="24"/>
        </w:rPr>
        <w:t>all the legal right to review my performance when asked honestly. In addition, I also thought that the employer could not fire me simply because they disliked me. I learned that it is within the employment policy that the employer can decide to terminate m</w:t>
      </w:r>
      <w:r>
        <w:rPr>
          <w:rFonts w:ascii="Times New Roman" w:hAnsi="Times New Roman" w:cs="Times New Roman"/>
          <w:sz w:val="24"/>
          <w:szCs w:val="24"/>
        </w:rPr>
        <w:t>y employment, provided that they do not violate any sections of the statutes meant to protect me as a wo</w:t>
      </w:r>
      <w:r w:rsidR="00093E07">
        <w:rPr>
          <w:rFonts w:ascii="Times New Roman" w:hAnsi="Times New Roman" w:cs="Times New Roman"/>
          <w:sz w:val="24"/>
          <w:szCs w:val="24"/>
        </w:rPr>
        <w:t xml:space="preserve">rker. I also learned that legal cases are </w:t>
      </w:r>
      <w:r>
        <w:rPr>
          <w:rFonts w:ascii="Times New Roman" w:hAnsi="Times New Roman" w:cs="Times New Roman"/>
          <w:sz w:val="24"/>
          <w:szCs w:val="24"/>
        </w:rPr>
        <w:t>challenging to prove in court once I quit my job. Employ</w:t>
      </w:r>
      <w:r w:rsidR="00093E07">
        <w:rPr>
          <w:rFonts w:ascii="Times New Roman" w:hAnsi="Times New Roman" w:cs="Times New Roman"/>
          <w:sz w:val="24"/>
          <w:szCs w:val="24"/>
        </w:rPr>
        <w:t xml:space="preserve">ers will try to either hide </w:t>
      </w:r>
      <w:r>
        <w:rPr>
          <w:rFonts w:ascii="Times New Roman" w:hAnsi="Times New Roman" w:cs="Times New Roman"/>
          <w:sz w:val="24"/>
          <w:szCs w:val="24"/>
        </w:rPr>
        <w:t>occur</w:t>
      </w:r>
      <w:r>
        <w:rPr>
          <w:rFonts w:ascii="Times New Roman" w:hAnsi="Times New Roman" w:cs="Times New Roman"/>
          <w:sz w:val="24"/>
          <w:szCs w:val="24"/>
        </w:rPr>
        <w:t>rence</w:t>
      </w:r>
      <w:r w:rsidR="00093E07">
        <w:rPr>
          <w:rFonts w:ascii="Times New Roman" w:hAnsi="Times New Roman" w:cs="Times New Roman"/>
          <w:sz w:val="24"/>
          <w:szCs w:val="24"/>
        </w:rPr>
        <w:t>s</w:t>
      </w:r>
      <w:r>
        <w:rPr>
          <w:rFonts w:ascii="Times New Roman" w:hAnsi="Times New Roman" w:cs="Times New Roman"/>
          <w:sz w:val="24"/>
          <w:szCs w:val="24"/>
        </w:rPr>
        <w:t xml:space="preserve"> or seek an out-of-court settle</w:t>
      </w:r>
      <w:r w:rsidR="00093E07">
        <w:rPr>
          <w:rFonts w:ascii="Times New Roman" w:hAnsi="Times New Roman" w:cs="Times New Roman"/>
          <w:sz w:val="24"/>
          <w:szCs w:val="24"/>
        </w:rPr>
        <w:t>ment with an employee. O</w:t>
      </w:r>
      <w:r>
        <w:rPr>
          <w:rFonts w:ascii="Times New Roman" w:hAnsi="Times New Roman" w:cs="Times New Roman"/>
          <w:sz w:val="24"/>
          <w:szCs w:val="24"/>
        </w:rPr>
        <w:t>nce I quit, the employer stands a better chance of winning such a case when it goes to the courts. In such instances, it is better to remain in employment until the case concludes.</w:t>
      </w:r>
    </w:p>
    <w:p w:rsidR="006F498E" w:rsidP="00151F35">
      <w:pPr>
        <w:spacing w:after="0"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Regard</w:t>
      </w:r>
      <w:r>
        <w:rPr>
          <w:rFonts w:ascii="Times New Roman" w:hAnsi="Times New Roman" w:cs="Times New Roman"/>
          <w:sz w:val="24"/>
          <w:szCs w:val="24"/>
        </w:rPr>
        <w:t>ing recognizing both sides of an argument, I have learned to be open and allow the other party to express their opinion. Sometimes we are fixated on our own opinions to the extent that we cannot see a better version of our argument from another party. In t</w:t>
      </w:r>
      <w:r>
        <w:rPr>
          <w:rFonts w:ascii="Times New Roman" w:hAnsi="Times New Roman" w:cs="Times New Roman"/>
          <w:sz w:val="24"/>
          <w:szCs w:val="24"/>
        </w:rPr>
        <w:t xml:space="preserve">his regard, I have learned that it is essential to have an open mind, let other people express their views, and then make conclusions based </w:t>
      </w:r>
      <w:r w:rsidR="00BC3E46">
        <w:rPr>
          <w:rFonts w:ascii="Times New Roman" w:hAnsi="Times New Roman" w:cs="Times New Roman"/>
          <w:sz w:val="24"/>
          <w:szCs w:val="24"/>
        </w:rPr>
        <w:t>on what</w:t>
      </w:r>
      <w:r>
        <w:rPr>
          <w:rFonts w:ascii="Times New Roman" w:hAnsi="Times New Roman" w:cs="Times New Roman"/>
          <w:sz w:val="24"/>
          <w:szCs w:val="24"/>
        </w:rPr>
        <w:t xml:space="preserve"> they have said.</w:t>
      </w:r>
      <w:r w:rsidR="00BC3E46">
        <w:rPr>
          <w:rFonts w:ascii="Times New Roman" w:hAnsi="Times New Roman" w:cs="Times New Roman"/>
          <w:sz w:val="24"/>
          <w:szCs w:val="24"/>
        </w:rPr>
        <w:t xml:space="preserve"> People come from different backgrounds, have different life experiences, and all these factors play a critical role in shaping our thoughts, arguments, ideas, and decisions. In this regard, someone might be inclined to take a position based on their experiences, thoughts, and feelings, and they have every right to do so. One of the critical perspectives on the subject matter is that looking at both sides of an argument can help strengthen my position. </w:t>
      </w:r>
      <w:r w:rsidRPr="00BC3E46" w:rsidR="00BC3E46">
        <w:rPr>
          <w:rFonts w:ascii="Times New Roman" w:hAnsi="Times New Roman" w:cs="Times New Roman"/>
          <w:sz w:val="24"/>
          <w:szCs w:val="24"/>
        </w:rPr>
        <w:t xml:space="preserve">I can evaluate the opposing viewpoint and judge whether I am still </w:t>
      </w:r>
      <w:r w:rsidRPr="00BC3E46" w:rsidR="00BC3E46">
        <w:rPr>
          <w:rFonts w:ascii="Times New Roman" w:hAnsi="Times New Roman" w:cs="Times New Roman"/>
          <w:sz w:val="24"/>
          <w:szCs w:val="24"/>
        </w:rPr>
        <w:t xml:space="preserve">pleased with my reasoning as is, or I can use the opposing </w:t>
      </w:r>
      <w:r w:rsidR="00BC3E46">
        <w:rPr>
          <w:rFonts w:ascii="Times New Roman" w:hAnsi="Times New Roman" w:cs="Times New Roman"/>
          <w:sz w:val="24"/>
          <w:szCs w:val="24"/>
        </w:rPr>
        <w:t>viewpoint to strengthen my case while also making it easier to face those with an opposing viewpoint.</w:t>
      </w:r>
    </w:p>
    <w:p w:rsidR="00BC3E46" w:rsidP="00BC3E46">
      <w:pPr>
        <w:spacing w:after="0" w:line="480" w:lineRule="auto"/>
        <w:contextualSpacing/>
        <w:jc w:val="center"/>
        <w:rPr>
          <w:rFonts w:ascii="Times New Roman" w:hAnsi="Times New Roman" w:cs="Times New Roman"/>
          <w:b/>
          <w:sz w:val="24"/>
          <w:szCs w:val="24"/>
        </w:rPr>
      </w:pPr>
      <w:r w:rsidRPr="00BC3E46">
        <w:rPr>
          <w:rFonts w:ascii="Times New Roman" w:hAnsi="Times New Roman" w:cs="Times New Roman"/>
          <w:b/>
          <w:sz w:val="24"/>
          <w:szCs w:val="24"/>
        </w:rPr>
        <w:t>Part 2</w:t>
      </w:r>
    </w:p>
    <w:p w:rsidR="00BC3E46" w:rsidP="00BC3E46">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Pr="006F498E" w:rsidR="006F498E">
        <w:rPr>
          <w:rFonts w:ascii="Times New Roman" w:hAnsi="Times New Roman" w:cs="Times New Roman"/>
          <w:sz w:val="24"/>
          <w:szCs w:val="24"/>
        </w:rPr>
        <w:t>Before taking this course, my understanding of employment law was shallow. I did not understand the employee rights as they apply in the workplace. I did not know the employer's role to ensure that employees' issues were addressed as prescribed in the statutes. Nevertheless, after taking this course, I feel well equipped to handle any employee issues.</w:t>
      </w:r>
      <w:r w:rsidR="006F498E">
        <w:rPr>
          <w:rFonts w:ascii="Times New Roman" w:hAnsi="Times New Roman" w:cs="Times New Roman"/>
          <w:sz w:val="24"/>
          <w:szCs w:val="24"/>
        </w:rPr>
        <w:t xml:space="preserve"> For instance, one of the critical areas I understand and feel has given me the most insight is employee rights. This is one area that I must deal with effectively to avoid any legal suits that might prove</w:t>
      </w:r>
      <w:r w:rsidR="00AF3AD7">
        <w:rPr>
          <w:rFonts w:ascii="Times New Roman" w:hAnsi="Times New Roman" w:cs="Times New Roman"/>
          <w:sz w:val="24"/>
          <w:szCs w:val="24"/>
        </w:rPr>
        <w:t xml:space="preserve"> detrimental to </w:t>
      </w:r>
      <w:r w:rsidR="006F498E">
        <w:rPr>
          <w:rFonts w:ascii="Times New Roman" w:hAnsi="Times New Roman" w:cs="Times New Roman"/>
          <w:sz w:val="24"/>
          <w:szCs w:val="24"/>
        </w:rPr>
        <w:t>my career.</w:t>
      </w:r>
    </w:p>
    <w:p w:rsidR="006F498E" w:rsidP="00BC3E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6F498E">
        <w:rPr>
          <w:rFonts w:ascii="Times New Roman" w:hAnsi="Times New Roman" w:cs="Times New Roman"/>
          <w:sz w:val="24"/>
          <w:szCs w:val="24"/>
        </w:rPr>
        <w:t xml:space="preserve">The word "employment law" includes all aspects of </w:t>
      </w:r>
      <w:r w:rsidR="00AF3AD7">
        <w:rPr>
          <w:rFonts w:ascii="Times New Roman" w:hAnsi="Times New Roman" w:cs="Times New Roman"/>
          <w:sz w:val="24"/>
          <w:szCs w:val="24"/>
        </w:rPr>
        <w:t xml:space="preserve">the </w:t>
      </w:r>
      <w:r w:rsidRPr="006F498E">
        <w:rPr>
          <w:rFonts w:ascii="Times New Roman" w:hAnsi="Times New Roman" w:cs="Times New Roman"/>
          <w:sz w:val="24"/>
          <w:szCs w:val="24"/>
        </w:rPr>
        <w:t>job</w:t>
      </w:r>
      <w:r w:rsidRPr="006F498E">
        <w:rPr>
          <w:rFonts w:ascii="Times New Roman" w:hAnsi="Times New Roman" w:cs="Times New Roman"/>
          <w:sz w:val="24"/>
          <w:szCs w:val="24"/>
        </w:rPr>
        <w:t>. It could ref</w:t>
      </w:r>
      <w:r w:rsidRPr="006F498E">
        <w:rPr>
          <w:rFonts w:ascii="Times New Roman" w:hAnsi="Times New Roman" w:cs="Times New Roman"/>
          <w:sz w:val="24"/>
          <w:szCs w:val="24"/>
        </w:rPr>
        <w:t>er to anything from an employment agreement to anti-discrimination and anti-unfair dismissal legislation.</w:t>
      </w:r>
      <w:r>
        <w:rPr>
          <w:rFonts w:ascii="Times New Roman" w:hAnsi="Times New Roman" w:cs="Times New Roman"/>
          <w:sz w:val="24"/>
          <w:szCs w:val="24"/>
        </w:rPr>
        <w:t xml:space="preserve"> The employee's rights remain an area of interest because I cannot ask employees to do something that vio</w:t>
      </w:r>
      <w:r w:rsidR="00AF3AD7">
        <w:rPr>
          <w:rFonts w:ascii="Times New Roman" w:hAnsi="Times New Roman" w:cs="Times New Roman"/>
          <w:sz w:val="24"/>
          <w:szCs w:val="24"/>
        </w:rPr>
        <w:t>lates their rights</w:t>
      </w:r>
      <w:r>
        <w:rPr>
          <w:rFonts w:ascii="Times New Roman" w:hAnsi="Times New Roman" w:cs="Times New Roman"/>
          <w:sz w:val="24"/>
          <w:szCs w:val="24"/>
        </w:rPr>
        <w:t>. For instance, I cannot ask the employee to engage in unethical practices even if they gain from th</w:t>
      </w:r>
      <w:r>
        <w:rPr>
          <w:rFonts w:ascii="Times New Roman" w:hAnsi="Times New Roman" w:cs="Times New Roman"/>
          <w:sz w:val="24"/>
          <w:szCs w:val="24"/>
        </w:rPr>
        <w:t>eir actions. I cannot also ask them to partake in dangerous work that can cause them bodily harm.</w:t>
      </w:r>
      <w:r w:rsidR="00151F35">
        <w:rPr>
          <w:rFonts w:ascii="Times New Roman" w:hAnsi="Times New Roman" w:cs="Times New Roman"/>
          <w:sz w:val="24"/>
          <w:szCs w:val="24"/>
        </w:rPr>
        <w:t xml:space="preserve"> Understanding employee rights is crucial to me because it prepares me to deploy my subordinate</w:t>
      </w:r>
      <w:r w:rsidR="00AF3AD7">
        <w:rPr>
          <w:rFonts w:ascii="Times New Roman" w:hAnsi="Times New Roman" w:cs="Times New Roman"/>
          <w:sz w:val="24"/>
          <w:szCs w:val="24"/>
        </w:rPr>
        <w:t>s</w:t>
      </w:r>
      <w:r w:rsidR="00151F35">
        <w:rPr>
          <w:rFonts w:ascii="Times New Roman" w:hAnsi="Times New Roman" w:cs="Times New Roman"/>
          <w:sz w:val="24"/>
          <w:szCs w:val="24"/>
        </w:rPr>
        <w:t xml:space="preserve"> to their duties. While doing so, I must be </w:t>
      </w:r>
      <w:bookmarkStart w:id="0" w:name="_GoBack"/>
      <w:bookmarkEnd w:id="0"/>
      <w:r w:rsidR="00151F35">
        <w:rPr>
          <w:rFonts w:ascii="Times New Roman" w:hAnsi="Times New Roman" w:cs="Times New Roman"/>
          <w:sz w:val="24"/>
          <w:szCs w:val="24"/>
        </w:rPr>
        <w:t xml:space="preserve">cognizant of their rights as human beings and understand that they have the right to refuse if I ask them to partake in activities they are not comfortable doing. I understand that these rights are protected under labor relations, and I do not want to act contrary to the law and expose myself to the justice system. </w:t>
      </w:r>
    </w:p>
    <w:p w:rsidR="00151F35" w:rsidRPr="006F498E" w:rsidP="00BC3E4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Based on what I have learned from this course, I will advise human resource representatives to ensure that they take their time to read and understand employment law. In </w:t>
      </w:r>
      <w:r>
        <w:rPr>
          <w:rFonts w:ascii="Times New Roman" w:hAnsi="Times New Roman" w:cs="Times New Roman"/>
          <w:sz w:val="24"/>
          <w:szCs w:val="24"/>
        </w:rPr>
        <w:t>addition, sometimes, these laws are updated</w:t>
      </w:r>
      <w:r>
        <w:rPr>
          <w:rFonts w:ascii="Times New Roman" w:hAnsi="Times New Roman" w:cs="Times New Roman"/>
          <w:sz w:val="24"/>
          <w:szCs w:val="24"/>
        </w:rPr>
        <w:t xml:space="preserve"> regularly, and it is upon human resources representatives to ensure they keep abreast with new development while communicating the same to employees. Understanding these laws makes the work of the human resources easy, that of the employees enjoyable, and</w:t>
      </w:r>
      <w:r>
        <w:rPr>
          <w:rFonts w:ascii="Times New Roman" w:hAnsi="Times New Roman" w:cs="Times New Roman"/>
          <w:sz w:val="24"/>
          <w:szCs w:val="24"/>
        </w:rPr>
        <w:t xml:space="preserve"> more importantly, eliminates frictions between employees, their labor representatives, and the justice system.</w:t>
      </w:r>
    </w:p>
    <w:p w:rsidR="00BC3E46" w:rsidP="00BC3E46">
      <w:pPr>
        <w:spacing w:after="0" w:line="480" w:lineRule="auto"/>
        <w:contextualSpacing/>
        <w:rPr>
          <w:rFonts w:ascii="Times New Roman" w:hAnsi="Times New Roman" w:cs="Times New Roman"/>
          <w:sz w:val="24"/>
          <w:szCs w:val="24"/>
        </w:rPr>
      </w:pPr>
    </w:p>
    <w:p w:rsidR="00BC3E46" w:rsidRPr="00F472B4" w:rsidP="00F472B4">
      <w:pPr>
        <w:spacing w:after="0" w:line="480" w:lineRule="auto"/>
        <w:ind w:firstLine="720"/>
        <w:contextualSpacing/>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8378786"/>
      <w:docPartObj>
        <w:docPartGallery w:val="Page Numbers (Top of Page)"/>
        <w:docPartUnique/>
      </w:docPartObj>
    </w:sdtPr>
    <w:sdtEndPr>
      <w:rPr>
        <w:noProof/>
      </w:rPr>
    </w:sdtEndPr>
    <w:sdtContent>
      <w:p w:rsidR="00F472B4">
        <w:pPr>
          <w:pStyle w:val="Header"/>
          <w:jc w:val="right"/>
        </w:pPr>
        <w:r>
          <w:fldChar w:fldCharType="begin"/>
        </w:r>
        <w:r>
          <w:instrText xml:space="preserve"> PAGE   \* MERGEFORMAT </w:instrText>
        </w:r>
        <w:r>
          <w:fldChar w:fldCharType="separate"/>
        </w:r>
        <w:r w:rsidR="00AF3AD7">
          <w:rPr>
            <w:noProof/>
          </w:rPr>
          <w:t>4</w:t>
        </w:r>
        <w:r>
          <w:rPr>
            <w:noProof/>
          </w:rPr>
          <w:fldChar w:fldCharType="end"/>
        </w:r>
      </w:p>
    </w:sdtContent>
  </w:sdt>
  <w:p w:rsidR="00F472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2B4"/>
    <w:rsid w:val="00093E07"/>
    <w:rsid w:val="00151F35"/>
    <w:rsid w:val="006F498E"/>
    <w:rsid w:val="007207D4"/>
    <w:rsid w:val="007A7649"/>
    <w:rsid w:val="009B5D08"/>
    <w:rsid w:val="00AF3AD7"/>
    <w:rsid w:val="00BC3E46"/>
    <w:rsid w:val="00E616AA"/>
    <w:rsid w:val="00F472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F5A3B08-5422-4A89-98DA-1306E13A8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2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2B4"/>
  </w:style>
  <w:style w:type="paragraph" w:styleId="Footer">
    <w:name w:val="footer"/>
    <w:basedOn w:val="Normal"/>
    <w:link w:val="FooterChar"/>
    <w:uiPriority w:val="99"/>
    <w:unhideWhenUsed/>
    <w:rsid w:val="00F472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2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4</cp:revision>
  <dcterms:created xsi:type="dcterms:W3CDTF">2021-10-27T10:30:00Z</dcterms:created>
  <dcterms:modified xsi:type="dcterms:W3CDTF">2021-10-27T11:19:00Z</dcterms:modified>
</cp:coreProperties>
</file>